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9C9" w:rsidRDefault="003049C9" w:rsidP="003049C9">
      <w:pPr>
        <w:pStyle w:val="a6"/>
        <w:tabs>
          <w:tab w:val="num" w:pos="2007"/>
          <w:tab w:val="left" w:pos="4380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3049C9" w:rsidRPr="003049C9" w:rsidRDefault="003049C9" w:rsidP="003049C9">
      <w:pPr>
        <w:pStyle w:val="a6"/>
        <w:tabs>
          <w:tab w:val="num" w:pos="2007"/>
          <w:tab w:val="left" w:pos="4380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 wp14:anchorId="3BB90E25" wp14:editId="45606A6C">
            <wp:extent cx="5940425" cy="7920567"/>
            <wp:effectExtent l="0" t="0" r="3175" b="4445"/>
            <wp:docPr id="1" name="Рисунок 1" descr="C:\Users\robotehnika\Desktop\450ad9ae-fb39-4bce-8198-6f94bf2219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otehnika\Desktop\450ad9ae-fb39-4bce-8198-6f94bf2219a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9C9" w:rsidRDefault="003049C9" w:rsidP="00566DF2">
      <w:pPr>
        <w:pStyle w:val="a6"/>
        <w:tabs>
          <w:tab w:val="num" w:pos="2007"/>
          <w:tab w:val="left" w:pos="4380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863FD" w:rsidRDefault="00081DB9" w:rsidP="006863FD">
      <w:pPr>
        <w:pStyle w:val="a6"/>
        <w:tabs>
          <w:tab w:val="num" w:pos="2007"/>
          <w:tab w:val="left" w:pos="4380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Cs w:val="20"/>
        </w:rPr>
        <w:t>1</w:t>
      </w:r>
      <w:r w:rsidR="000C3E71" w:rsidRPr="000C3E71">
        <w:rPr>
          <w:rFonts w:ascii="Times New Roman" w:eastAsia="Times New Roman" w:hAnsi="Times New Roman" w:cs="Times New Roman"/>
          <w:b/>
          <w:bCs/>
          <w:color w:val="000000"/>
          <w:kern w:val="3"/>
          <w:szCs w:val="20"/>
        </w:rPr>
        <w:t xml:space="preserve">. </w:t>
      </w:r>
      <w:r w:rsidR="006863FD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Планируемые результаты освоения учащимися программы внеурочной деятельности «Физика вокруг нас»</w:t>
      </w:r>
    </w:p>
    <w:p w:rsidR="000C3E71" w:rsidRPr="000C3E71" w:rsidRDefault="000C3E71" w:rsidP="000C3E71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Cs w:val="20"/>
          <w:lang w:eastAsia="ru-RU"/>
        </w:rPr>
      </w:pPr>
    </w:p>
    <w:p w:rsidR="000C3E71" w:rsidRPr="000C3E71" w:rsidRDefault="000C3E71" w:rsidP="000C3E71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Calibri" w:eastAsia="Symbol" w:hAnsi="Calibri" w:cs="Times New Roman"/>
          <w:b/>
          <w:bCs/>
          <w:color w:val="000000"/>
          <w:kern w:val="3"/>
          <w:szCs w:val="20"/>
          <w:lang w:eastAsia="ru-RU"/>
        </w:rPr>
      </w:pPr>
    </w:p>
    <w:p w:rsidR="000C3E71" w:rsidRPr="000C3E71" w:rsidRDefault="000C3E71" w:rsidP="000C3E7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Изучение курса внеурочной деятельности «Физика</w:t>
      </w:r>
      <w:r w:rsidRPr="000C3E7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» </w:t>
      </w: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направлено на формирование </w:t>
      </w:r>
      <w:r w:rsidRPr="000C3E7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личностных</w:t>
      </w: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 </w:t>
      </w:r>
      <w:proofErr w:type="spellStart"/>
      <w:r w:rsidRPr="000C3E7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метапредметных</w:t>
      </w:r>
      <w:proofErr w:type="spellEnd"/>
      <w:r w:rsidRPr="000C3E7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 предметных результатов</w:t>
      </w: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3E71" w:rsidRPr="000C3E71" w:rsidRDefault="000C3E71" w:rsidP="000C3E71">
      <w:pPr>
        <w:widowControl w:val="0"/>
        <w:numPr>
          <w:ilvl w:val="3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Формирование ответственного отношения к учению, готовности и способности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</w:t>
      </w:r>
    </w:p>
    <w:p w:rsidR="000C3E71" w:rsidRPr="000C3E71" w:rsidRDefault="000C3E71" w:rsidP="000C3E71">
      <w:pPr>
        <w:widowControl w:val="0"/>
        <w:numPr>
          <w:ilvl w:val="3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Формирование познавательных интересов, развитие интеллектуальных, творческих способностей, формирование осознанного выбора и построение дальнейшей индивидуальной траектории образования;</w:t>
      </w:r>
    </w:p>
    <w:p w:rsidR="000C3E71" w:rsidRPr="000C3E71" w:rsidRDefault="000C3E71" w:rsidP="000C3E71">
      <w:pPr>
        <w:widowControl w:val="0"/>
        <w:numPr>
          <w:ilvl w:val="3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0C3E71" w:rsidRPr="000C3E71" w:rsidRDefault="000C3E71" w:rsidP="000C3E71">
      <w:pPr>
        <w:widowControl w:val="0"/>
        <w:numPr>
          <w:ilvl w:val="3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</w:r>
    </w:p>
    <w:p w:rsidR="000C3E71" w:rsidRPr="000C3E71" w:rsidRDefault="000C3E71" w:rsidP="000C3E71">
      <w:pPr>
        <w:widowControl w:val="0"/>
        <w:numPr>
          <w:ilvl w:val="3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Умение контролировать процесс и результат учебной и исследовательской деятельности в процессе изучения законов природы;</w:t>
      </w:r>
    </w:p>
    <w:p w:rsidR="000C3E71" w:rsidRPr="000C3E71" w:rsidRDefault="000C3E71" w:rsidP="000C3E71">
      <w:pPr>
        <w:widowControl w:val="0"/>
        <w:numPr>
          <w:ilvl w:val="3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C3E71" w:rsidRPr="000C3E71" w:rsidRDefault="000C3E71" w:rsidP="000C3E71">
      <w:pPr>
        <w:widowControl w:val="0"/>
        <w:numPr>
          <w:ilvl w:val="3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деятельности в жизненных ситуациях</w:t>
      </w:r>
    </w:p>
    <w:p w:rsidR="000C3E71" w:rsidRPr="000C3E71" w:rsidRDefault="000C3E71" w:rsidP="000C3E71">
      <w:pPr>
        <w:widowControl w:val="0"/>
        <w:numPr>
          <w:ilvl w:val="3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Критичность мышления, инициатива, находчивость, активность при решении практических задач</w:t>
      </w: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3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0C3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HiddenHorzOCR, 'MS Mincho'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</w:t>
      </w: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HiddenHorzOCR, 'MS Mincho'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HiddenHorzOCR, 'MS Mincho'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lastRenderedPageBreak/>
        <w:t xml:space="preserve">4. Устанавливать причинно-следственные связи, строить </w:t>
      </w:r>
      <w:proofErr w:type="gramStart"/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5. Р</w:t>
      </w: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компетентности в области использования информационно-коммуникационных технологий;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Первоначальные представления об идеях и о методах физики как об универсальном инструменте науки и техники, о средстве моделирования явлений и процессов;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HiddenHorzOCR, 'MS Mincho'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7. У</w:t>
      </w:r>
      <w:r w:rsidRPr="000C3E71">
        <w:rPr>
          <w:rFonts w:ascii="Times New Roman" w:eastAsia="HiddenHorzOCR, 'MS Mincho'" w:hAnsi="Times New Roman" w:cs="Times New Roman"/>
          <w:kern w:val="3"/>
          <w:sz w:val="24"/>
          <w:szCs w:val="24"/>
          <w:lang w:eastAsia="ru-RU"/>
        </w:rPr>
        <w:t>мение видеть физическую задачу в контексте проблемной ситуации в других дисциплинах, в окружающей жизни</w:t>
      </w: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HiddenHorzOCR, 'MS Mincho'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 xml:space="preserve">8. Умение находить в различных источниках информацию, необходимую для решения физических задач, и представлять её в понятной форме, принимать решение в условиях неполной или </w:t>
      </w: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избыточной, точной или вероятностной </w:t>
      </w: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информации;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HiddenHorzOCR, 'MS Mincho'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 xml:space="preserve">9. </w:t>
      </w: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HiddenHorzOCR, 'MS Mincho'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10. Умение выдвигать гипотезы при решении задачи понимать необходимость их проверки;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HiddenHorzOCR, 'MS Mincho'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HiddenHorzOCR, 'MS Mincho'" w:hAnsi="Times New Roman" w:cs="Times New Roman"/>
          <w:sz w:val="24"/>
          <w:szCs w:val="24"/>
          <w:lang w:eastAsia="ru-RU"/>
        </w:rPr>
        <w:t>11. Понимание сущности алгоритмических предписаний и умение действовать в соответствии с предложенным алгоритмом.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3E71" w:rsidRPr="000C3E71" w:rsidRDefault="000C3E71" w:rsidP="000C3E71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</w:t>
      </w: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сознание ценности и значения физики и ее законов для повседневной жизни человека и ее роли в развитии материальной и духовной культуры.</w:t>
      </w:r>
    </w:p>
    <w:p w:rsidR="000C3E71" w:rsidRPr="000C3E71" w:rsidRDefault="000C3E71" w:rsidP="000C3E71">
      <w:pPr>
        <w:tabs>
          <w:tab w:val="left" w:pos="993"/>
        </w:tabs>
        <w:autoSpaceDN w:val="0"/>
        <w:spacing w:after="200" w:line="240" w:lineRule="auto"/>
        <w:ind w:firstLine="709"/>
        <w:jc w:val="both"/>
        <w:textAlignment w:val="baseline"/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</w:pPr>
      <w:r w:rsidRPr="000C3E71"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  <w:t xml:space="preserve">2. Формирование представлений о закономерной связи и познаваемости явлений природы, об объективности научного знания, о системообразующей роли физики для развития других естественных наук, техники и технологий. </w:t>
      </w:r>
    </w:p>
    <w:p w:rsidR="000C3E71" w:rsidRPr="000C3E71" w:rsidRDefault="000C3E71" w:rsidP="000C3E71">
      <w:pPr>
        <w:tabs>
          <w:tab w:val="left" w:pos="993"/>
        </w:tabs>
        <w:autoSpaceDN w:val="0"/>
        <w:spacing w:after="200" w:line="240" w:lineRule="auto"/>
        <w:ind w:firstLine="709"/>
        <w:jc w:val="both"/>
        <w:textAlignment w:val="baseline"/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</w:pPr>
      <w:r w:rsidRPr="000C3E71"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  <w:t>3. Формирование представлений о закономерной связи и познаваемости явлений природы, об объективности научного познания, о системообразующей роли физики для развития других наук, техники и технологий.</w:t>
      </w:r>
    </w:p>
    <w:p w:rsidR="000C3E71" w:rsidRPr="000C3E71" w:rsidRDefault="000C3E71" w:rsidP="000C3E71">
      <w:pPr>
        <w:widowControl w:val="0"/>
        <w:numPr>
          <w:ilvl w:val="0"/>
          <w:numId w:val="19"/>
        </w:numPr>
        <w:tabs>
          <w:tab w:val="left" w:pos="993"/>
        </w:tabs>
        <w:suppressAutoHyphens/>
        <w:autoSpaceDN w:val="0"/>
        <w:spacing w:after="20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</w:pPr>
      <w:r w:rsidRPr="000C3E71"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  <w:t xml:space="preserve">Формирование первоначальных представлений о физической сущности явлений природы, видах материи, </w:t>
      </w:r>
      <w:r w:rsidRPr="000C3E7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усвоение основных идей физики тепловых явлений </w:t>
      </w:r>
      <w:r w:rsidRPr="000C3E71"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  <w:t>(основных положений МКТ, законов термодинамики, основных принципов работы тепловых машин, законов электростатики, постоянного тока, Ампера, Лоренца).</w:t>
      </w:r>
    </w:p>
    <w:p w:rsidR="000C3E71" w:rsidRPr="000C3E71" w:rsidRDefault="000C3E71" w:rsidP="000C3E71">
      <w:pPr>
        <w:widowControl w:val="0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</w:pPr>
      <w:r w:rsidRPr="000C3E71"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  <w:t>Усвоения смысла физических законов, раскрывающих связь физических явлений, овладение понятийным аппаратом и символическим языком физики.</w:t>
      </w:r>
    </w:p>
    <w:p w:rsidR="000C3E71" w:rsidRPr="000C3E71" w:rsidRDefault="000C3E71" w:rsidP="000C3E71">
      <w:pPr>
        <w:widowControl w:val="0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</w:pPr>
      <w:r w:rsidRPr="000C3E7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Формирование научного мировоззрения как результата изучения фундаментальных законов физики; умения пользоваться методами научного познания природы: проводить наблюдения, строить модели и выдвигать гипотезы, отыскивать и формулировать доказательства выдвинутых гипотез; планировать и выполнять эксперименты, проводить прямые и косвенные измерения с использованием приборов, обрабатывать результаты измерений, понимать неизбежность погрешностей любых измерений, оценивать границы погрешностей измерений, представлять результаты измерений с помощью таблиц, графиков и формул</w:t>
      </w:r>
      <w:r w:rsidRPr="000C3E71">
        <w:rPr>
          <w:rFonts w:ascii="Times New Roman" w:eastAsia="Calibri" w:hAnsi="Times New Roman" w:cs="Calibri"/>
          <w:kern w:val="3"/>
          <w:sz w:val="24"/>
          <w:szCs w:val="24"/>
          <w:lang w:eastAsia="ru-RU"/>
        </w:rPr>
        <w:t>.</w:t>
      </w:r>
    </w:p>
    <w:p w:rsidR="000C3E71" w:rsidRPr="000C3E71" w:rsidRDefault="000C3E71" w:rsidP="000C3E71">
      <w:pPr>
        <w:widowControl w:val="0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Обнаруживать зависимости между физическими величинами, выводить из экспериментальных фактов и теоретических </w:t>
      </w: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моделей физические законы, объяснять полученные результаты и делать выводы;</w:t>
      </w:r>
    </w:p>
    <w:p w:rsidR="000C3E71" w:rsidRPr="000C3E71" w:rsidRDefault="000C3E71" w:rsidP="000C3E71">
      <w:pPr>
        <w:widowControl w:val="0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0C3E71" w:rsidRPr="000C3E71" w:rsidRDefault="000C3E71" w:rsidP="000C3E71">
      <w:pPr>
        <w:widowControl w:val="0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Формирование умения применять теоретические знания по физике на практике, решать физические задачи; планировать в повседневной жизни свои действия с применением полученных знаний законов механики; умения пользоваться физическим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</w:t>
      </w:r>
    </w:p>
    <w:p w:rsidR="000C3E71" w:rsidRDefault="000C3E71" w:rsidP="000C3E71">
      <w:pPr>
        <w:widowControl w:val="0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Владение базовым понятийным аппаратом по основным разделам содержания</w:t>
      </w:r>
      <w:r w:rsidRPr="000C3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Pr="006863FD" w:rsidRDefault="006863FD" w:rsidP="00686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3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701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863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863FD">
        <w:rPr>
          <w:rFonts w:ascii="Times New Roman" w:hAnsi="Times New Roman"/>
          <w:b/>
          <w:sz w:val="28"/>
          <w:szCs w:val="28"/>
        </w:rPr>
        <w:t>Модуль воспитательной  программы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63FD">
        <w:rPr>
          <w:rFonts w:ascii="Times New Roman" w:eastAsia="Times New Roman" w:hAnsi="Times New Roman" w:cs="Times New Roman"/>
          <w:b/>
          <w:sz w:val="24"/>
          <w:szCs w:val="24"/>
        </w:rPr>
        <w:t xml:space="preserve"> «Внеурочная деятельность»</w:t>
      </w:r>
    </w:p>
    <w:p w:rsidR="006863FD" w:rsidRPr="006863FD" w:rsidRDefault="006863FD" w:rsidP="0068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FD">
        <w:rPr>
          <w:rFonts w:ascii="Times New Roman" w:eastAsia="Times New Roman" w:hAnsi="Times New Roman" w:cs="Times New Roman"/>
          <w:sz w:val="24"/>
          <w:szCs w:val="24"/>
        </w:rPr>
        <w:t xml:space="preserve">      Воспитание на занятиях курсов внеурочной деятельности осуществляется </w:t>
      </w:r>
      <w:proofErr w:type="gramStart"/>
      <w:r w:rsidRPr="006863FD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6863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63FD" w:rsidRPr="006863FD" w:rsidRDefault="006863FD" w:rsidP="0068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FD">
        <w:rPr>
          <w:rFonts w:ascii="Times New Roman" w:eastAsia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6863FD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6863FD">
        <w:rPr>
          <w:rFonts w:ascii="Times New Roman" w:eastAsia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863FD" w:rsidRPr="006863FD" w:rsidRDefault="006863FD" w:rsidP="0068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FD">
        <w:rPr>
          <w:rFonts w:ascii="Times New Roman" w:eastAsia="Times New Roman" w:hAnsi="Times New Roman" w:cs="Times New Roman"/>
          <w:sz w:val="24"/>
          <w:szCs w:val="24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863FD" w:rsidRPr="006863FD" w:rsidRDefault="006863FD" w:rsidP="0068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FD">
        <w:rPr>
          <w:rFonts w:ascii="Times New Roman" w:eastAsia="Times New Roman" w:hAnsi="Times New Roman" w:cs="Times New Roman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6863FD" w:rsidRPr="006863FD" w:rsidRDefault="006863FD" w:rsidP="0068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FD">
        <w:rPr>
          <w:rFonts w:ascii="Times New Roman" w:eastAsia="Times New Roman" w:hAnsi="Times New Roman" w:cs="Times New Roman"/>
          <w:sz w:val="24"/>
          <w:szCs w:val="24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863FD" w:rsidRPr="006863FD" w:rsidRDefault="006863FD" w:rsidP="0068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FD">
        <w:rPr>
          <w:rFonts w:ascii="Times New Roman" w:eastAsia="Times New Roman" w:hAnsi="Times New Roman" w:cs="Times New Roman"/>
          <w:sz w:val="24"/>
          <w:szCs w:val="24"/>
        </w:rPr>
        <w:t>- поощрение педагогами детских инициатив и детского самоуправления.</w:t>
      </w:r>
    </w:p>
    <w:p w:rsidR="006863FD" w:rsidRPr="006863FD" w:rsidRDefault="006863FD" w:rsidP="0068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FD">
        <w:rPr>
          <w:rFonts w:ascii="Times New Roman" w:eastAsia="Times New Roman" w:hAnsi="Times New Roman" w:cs="Times New Roman"/>
          <w:sz w:val="24"/>
          <w:szCs w:val="24"/>
        </w:rPr>
        <w:t>              Содержание занятий реализуется через разнообразные формы: игры, спектакли, спортивные соревнования, викторины, олимпиады, выставки, концерты, беседы, лекции и многие другие, позволяющие эффективно раскрыть потенциал каждого ребенка, дав ему возможность попробовать свои силы в различных видах деятельности</w:t>
      </w:r>
      <w:r w:rsidR="005570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FD" w:rsidRDefault="006863FD" w:rsidP="006863FD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F29" w:rsidRPr="00412F3D" w:rsidRDefault="00557015" w:rsidP="00534F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Arial" w:hAnsi="Times New Roman" w:cs="Arial"/>
          <w:b/>
          <w:kern w:val="3"/>
          <w:sz w:val="24"/>
          <w:szCs w:val="24"/>
          <w:lang w:eastAsia="ru-RU"/>
        </w:rPr>
        <w:t>3</w:t>
      </w:r>
      <w:r w:rsidR="000C3E71" w:rsidRPr="000C3E71">
        <w:rPr>
          <w:rFonts w:ascii="Times New Roman" w:eastAsia="Arial" w:hAnsi="Times New Roman" w:cs="Arial"/>
          <w:b/>
          <w:kern w:val="3"/>
          <w:sz w:val="24"/>
          <w:szCs w:val="24"/>
          <w:lang w:eastAsia="ru-RU"/>
        </w:rPr>
        <w:t>.</w:t>
      </w:r>
      <w:r w:rsidR="000C3E71" w:rsidRPr="000C3E71">
        <w:rPr>
          <w:rFonts w:ascii="Times New Roman" w:eastAsia="Arial" w:hAnsi="Times New Roman" w:cs="Arial"/>
          <w:b/>
          <w:bCs/>
          <w:kern w:val="3"/>
          <w:sz w:val="24"/>
          <w:szCs w:val="24"/>
          <w:lang w:eastAsia="ru-RU"/>
        </w:rPr>
        <w:t xml:space="preserve"> СОДЕ</w:t>
      </w:r>
      <w:r w:rsidR="00534F29">
        <w:rPr>
          <w:rFonts w:ascii="Times New Roman" w:eastAsia="Arial" w:hAnsi="Times New Roman" w:cs="Arial"/>
          <w:b/>
          <w:bCs/>
          <w:kern w:val="3"/>
          <w:sz w:val="24"/>
          <w:szCs w:val="24"/>
          <w:lang w:eastAsia="ru-RU"/>
        </w:rPr>
        <w:t xml:space="preserve">РЖАНИЕ ВНЕУРОЧНОЙ ДЕЯТЕЛЬНОСТИ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 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34F29" w:rsidRPr="00412F3D" w:rsidRDefault="00534F29" w:rsidP="00534F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0C3E71" w:rsidRPr="00557015" w:rsidRDefault="000C3E71" w:rsidP="00557015">
      <w:pPr>
        <w:suppressAutoHyphens/>
        <w:autoSpaceDN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kern w:val="3"/>
          <w:lang w:eastAsia="ru-RU"/>
        </w:rPr>
        <w:t>ГЛАВА 1. СТРОЕНИЕ И СВОЙСТВА ВЕЩЕСТВА – 5 ЧАСОВ</w:t>
      </w: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Строение вещества. Взаимодействие частиц вещества. Модели строения газов, жидкостей и твердых тел.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Лабораторные работы: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Измерение размеров молекул с помощью палетки.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Измерение размеров малых тел методом рядов.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Примерные темы проектных и исследовательских работ: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Создание объемной модели кристаллической решетки некоторых веществ.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Способы измерения размеров молекул.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lang w:eastAsia="ru-RU"/>
        </w:rPr>
      </w:pPr>
      <w:r w:rsidRPr="000C3E71">
        <w:rPr>
          <w:rFonts w:ascii="Times New Roman" w:eastAsia="Calibri" w:hAnsi="Times New Roman" w:cs="Times New Roman"/>
          <w:b/>
          <w:lang w:eastAsia="ru-RU"/>
        </w:rPr>
        <w:t>ГЛАВА 2. ОСНОВЫ ТЕРМОДИНАМИКИ – 7 ЧАСОВ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Тепловое равновесие. Температура и способы ее измерения. Связь температуры со скоростью хаотического движения частиц.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Внутренняя энергия и способы ее изменения. Виды теплообмена. Количество теплоты. Удельная теплоемкость. Закон сохранения энергии в тепловых процессах. Необратимость процессов теплообмена.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Лабораторные работы: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Изучение скорости теплообмена.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Измерение удельной теплоемкости жидкости.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Примерные темы проектных и исследовательских работ: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История создания приборов для измерения температуры.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Виды теплопередачи, использование в технике и быту.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Использование знаний о видах теплообмена в строительстве.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Использование знаний о видах теплообмена в работе модельера.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Вечный двигатель – миф или реальность?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kern w:val="3"/>
          <w:lang w:eastAsia="ru-RU"/>
        </w:rPr>
        <w:t>ГЛАВА 3. ИЗМЕНЕНИЕ АГРЕГАТНЫХ СОСТОЯНИЙ ВЕЩЕСТВА – 4 ЧАСА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Испарение и конденсация, кипение. Зависимость температуры кипения от давления. Влажность воздуха. Плавление и кристаллизация. Удельная теплота плавления и парообразования. Удельная теплота сгорания. Расчет количества теплоты при теплообмене.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Лабораторные работы: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Изучение зависимости скорости испарения от внешних условий и строения вещества.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Измерение влажности воздуха с помощью волосяного гигрометра.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Примерные темы проектных и исследовательских работ</w:t>
      </w: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Рост кристаллов: зависимость скорости роста от внешних условий.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Рост кристаллов: зависимость формы кристаллической решетки от примесей.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Тепловые явления в фольклоре разных народов.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kern w:val="3"/>
          <w:sz w:val="16"/>
          <w:szCs w:val="16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kern w:val="3"/>
          <w:lang w:eastAsia="ru-RU"/>
        </w:rPr>
        <w:t>ГЛАВА 4. ГАЗОВЫЕ ЗАКОНЫ – 4 ЧАСА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Газовые законы: закон Бойля-Мариотта, закон Шарля, закон Гей-Люссака. Объединенный газовый закон.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Примерные темы проектных и исследовательских работ: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Составление авторской задачи по теме главы.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решения.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kern w:val="3"/>
          <w:lang w:eastAsia="ru-RU"/>
        </w:rPr>
        <w:t>ГЛАВА 5. ТЕПЛОВЫЕ МАШИНЫ – 3 ЧАСА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Преобразование энергии в тепловых машинах. Паровая турбина, ДВС, реактивный двигатель. КПД теплового двигателя. Принцип действия холодильной машины.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Примерные темы проектных и исследовательских работ: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Границы применения ДВС и экологические проблемы его использования.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Различие в устройстве работы четырехтактного двигателя и дизеля.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Реактивные двигатели.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kern w:val="3"/>
          <w:lang w:eastAsia="ru-RU"/>
        </w:rPr>
        <w:t>ГЛАВА 6. ЭЛЕКТРИЧЕСКИЕ ЯВЛЕНИЯ – 4 ЧАСА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Электризация тел. Два вида электрических зарядов, их взаимодействие. Закон Кулона. Принцип суперпозиции сил.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Электрическое поле и его действие на электрические заряды. Напряженность ЭП. Линии напряженности ЭП. Конденсатор, энергия ЭП конденсатора.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Примерные темы проектных и исследовательских работ: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Исследование взаимодействия заряженных тел.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Выполнение действующей модели электроскопа.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Модель «Пляшущие человечки»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Составление авторской задачи по теме главы.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kern w:val="3"/>
          <w:sz w:val="16"/>
          <w:szCs w:val="16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kern w:val="3"/>
          <w:lang w:eastAsia="ru-RU"/>
        </w:rPr>
        <w:t>ГЛАВА 7. ЗАКОНЫ ПОСТОЯННОГО ТОКА – 5 ЧАСОВ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Постоянный электрический ток. Носители электрических зарядов в различных веществах. Полупроводниковые приборы.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Направление и сила тока. Электрический ток в проводниках. Закон Ома для участка цепи. Сопротивление проводника. Измерение силы тока и напряжения. Работа и мощность тока. Источники электрического тока. Закон </w:t>
      </w:r>
      <w:proofErr w:type="gramStart"/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Джоуля-Ленца</w:t>
      </w:r>
      <w:proofErr w:type="gramEnd"/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Лабораторные работы: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Исследование тепловой отдачи нагревателя.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Измерение удельного сопротивления проводника.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Примерные темы проектных и исследовательских работ: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Составление авторской задачи по теме главы.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ru-RU"/>
        </w:rPr>
      </w:pP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kern w:val="3"/>
          <w:lang w:eastAsia="ru-RU"/>
        </w:rPr>
        <w:t>ГЛАВА 8. ЭЛЕКТРОМАГНИТНЫЕ ЯВЛЕНИЯ – 3 ЧАСА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Магнитное взаимодействие. Магнитное поле. Линии магнитной индукции. Действие МП на проводник с током. Закон Ампера. Магнитное взаимодействие проводников с током. Электродвигатель постоянного тока. Магнитные свойства вещества. Явление ЭМИ. Опыты Фарадея. Магнитный поток. Закон ЭМИ.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Лабораторные работы: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Сборка электромагнита.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Сборка модели электродвигателя.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Получение спектров магнитного поля.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Примерные темы проектных и исследовательских работ: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Электромагниты: их устройство и применение.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Применение явления ЭМИ в </w:t>
      </w:r>
      <w:proofErr w:type="gramStart"/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различных</w:t>
      </w:r>
      <w:proofErr w:type="gramEnd"/>
      <w:r w:rsidRPr="000C3E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гаджетах.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0C3E71" w:rsidRPr="000C3E71" w:rsidRDefault="000C3E71" w:rsidP="000C3E71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0C3E7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решения.</w:t>
      </w:r>
    </w:p>
    <w:p w:rsidR="000C3E71" w:rsidRPr="000C3E71" w:rsidRDefault="000C3E71" w:rsidP="000C3E71">
      <w:pPr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534F29" w:rsidRPr="00AA098D" w:rsidRDefault="00081DB9" w:rsidP="00AA098D">
      <w:pPr>
        <w:spacing w:after="200" w:line="276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3</w:t>
      </w:r>
      <w:r w:rsidR="00534F2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.</w:t>
      </w:r>
      <w:r w:rsidR="000C3E71" w:rsidRPr="000C3E7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ТЕМАТИЧЕСКОЕ ПЛАНИРОВАНИЕ</w:t>
      </w:r>
      <w:r w:rsidR="000C3E71" w:rsidRPr="000C3E71">
        <w:rPr>
          <w:rFonts w:ascii="Calibri" w:eastAsia="Times New Roman" w:hAnsi="Calibri" w:cs="Times New Roman"/>
          <w:b/>
          <w:kern w:val="3"/>
          <w:szCs w:val="20"/>
          <w:lang w:eastAsia="ru-RU"/>
        </w:rPr>
        <w:t xml:space="preserve"> </w:t>
      </w:r>
      <w:r w:rsidR="000C3E71" w:rsidRPr="000C3E7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КУРСА</w:t>
      </w:r>
      <w:r w:rsidR="00534F2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ВНЕУРОЧНОЙ ДЕЯТЕЛЬНОСТИ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 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3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F29" w:rsidRPr="00412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34F29" w:rsidRPr="00412F3D" w:rsidRDefault="00534F29" w:rsidP="00534F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0C3E71" w:rsidRPr="000C3E71" w:rsidRDefault="000C3E71" w:rsidP="000C3E7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»</w:t>
      </w:r>
    </w:p>
    <w:p w:rsidR="000C3E71" w:rsidRPr="000C3E71" w:rsidRDefault="000C3E71" w:rsidP="000C3E7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ru-RU"/>
        </w:rPr>
      </w:pPr>
    </w:p>
    <w:tbl>
      <w:tblPr>
        <w:tblW w:w="14484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276"/>
        <w:gridCol w:w="4394"/>
        <w:gridCol w:w="5245"/>
        <w:gridCol w:w="1155"/>
        <w:gridCol w:w="15"/>
        <w:gridCol w:w="25"/>
        <w:gridCol w:w="80"/>
        <w:gridCol w:w="15"/>
        <w:gridCol w:w="1261"/>
        <w:gridCol w:w="25"/>
      </w:tblGrid>
      <w:tr w:rsidR="00FA494E" w:rsidRPr="000C3E71" w:rsidTr="00FA494E">
        <w:trPr>
          <w:gridAfter w:val="1"/>
          <w:wAfter w:w="25" w:type="dxa"/>
          <w:trHeight w:val="33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ind w:left="-10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занятия</w:t>
            </w:r>
          </w:p>
          <w:p w:rsidR="00FA494E" w:rsidRPr="000C3E71" w:rsidRDefault="00FA494E" w:rsidP="000C3E71">
            <w:pPr>
              <w:autoSpaceDN w:val="0"/>
              <w:spacing w:after="0" w:line="240" w:lineRule="auto"/>
              <w:ind w:left="-10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теме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FA494E" w:rsidRPr="000C3E71" w:rsidTr="00FA494E">
        <w:trPr>
          <w:gridAfter w:val="1"/>
          <w:wAfter w:w="25" w:type="dxa"/>
          <w:trHeight w:val="225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ind w:left="-10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494E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494E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факт</w:t>
            </w: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1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ГЛАВА 1. СТРОЕНИЕ И СВОЙСТВА ВЕЩЕСТВА</w:t>
            </w:r>
            <w:r w:rsidRPr="000C3E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– 5 ЧАСОВ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Строение вещества. Взаимодействие частиц вещества.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Просмотр и обсуждение видео с сайта </w:t>
            </w:r>
            <w:hyperlink r:id="rId7" w:history="1"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val="en-US" w:eastAsia="ru-RU"/>
                </w:rPr>
                <w:t>www</w:t>
              </w:r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eastAsia="ru-RU"/>
                </w:rPr>
                <w:t>.</w:t>
              </w:r>
              <w:proofErr w:type="spellStart"/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val="en-US" w:eastAsia="ru-RU"/>
                </w:rPr>
                <w:t>elementy</w:t>
              </w:r>
              <w:proofErr w:type="spellEnd"/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eastAsia="ru-RU"/>
                </w:rPr>
                <w:t>.</w:t>
              </w:r>
              <w:proofErr w:type="spellStart"/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0C3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«Строение вещества»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AA098D" w:rsidP="000C3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5.09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Модели строения газов, жидкостей и твердых тел.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различных гипотез о строении различных веществ и доказательств, их подтверждающих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AA098D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Измерение размеров молекул с помощью палетки.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szCs w:val="20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 xml:space="preserve">Выполнение практических работ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 малых группах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AA098D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размеров малых тел методом рядов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szCs w:val="20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 xml:space="preserve">Выполнение практических работ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 малых группах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AA098D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Вглубь вещества без микроскопа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Создание объемной модели кристаллической решетки некоторых веществ. Способы измерения размеров молекул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>»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AA098D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1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ГЛАВА 2. </w:t>
            </w:r>
            <w:r w:rsidRPr="000C3E7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ОСНОВЫ ТЕРМОДИНАМИКИ</w:t>
            </w:r>
            <w:r w:rsidRPr="000C3E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7 ЧАСОВ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достичь теплового равновесия? Необратимость процессов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Чтение и обсуждение статьи сайта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www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elementy</w:t>
            </w:r>
            <w:proofErr w:type="spellEnd"/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.</w:t>
            </w:r>
            <w:proofErr w:type="spellStart"/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ru</w:t>
            </w:r>
            <w:proofErr w:type="spellEnd"/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о необратимости тепловых процессов. Изучение и анализ иллюстративного материала на примере мультфильма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«Двенадцать месяцев»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AA098D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10.10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как изобрели термометр?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История создания приборов для измерения температуры». Создание модели термометра с жидким и твердым рабочим телом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AA098D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первого начала термодинамики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Работа в малых группах над созданием алгоритма решения качественных и расчетных задач на расчет изменения внутренней энергии; составление авторских задач по теме «Моя задача на расчет изменения внутренней энергии»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AA098D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Использование физических знаний о теплообмене при строительстве жилья, подборе одежды, в хозяйственной деятельности человека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Виды теплопередачи, использование в технике и быту. Использование знаний о видах теплообмена в строительстве, в работе модельера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»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Сколько калорий нужно </w:t>
            </w:r>
            <w:proofErr w:type="gramStart"/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для</w:t>
            </w:r>
            <w:proofErr w:type="gramEnd"/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?..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Работа в малых группах над созданием алгоритма решения качественных и расчетных задач на расчет количества теплоты; составление авторских задач по теме «Моя задача на расчет количества теплоты»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энергия где-то отнимется, то …»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Вечный двигатель – миф или реальность?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»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Измеряем и исследуем!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Практическая работа в малых группах по теме «Изучение скорости теплообмена. Измерение удельной теплоемкости жидкости», обсуждение и объяснение результатов, построение графической зависимости температуры от времени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ГЛАВА 3. ИЗМЕНЕНИЕ АГРЕГАТНЫХ СОСТОЯНИЙ ВЕЩЕСТВА – 4 ЧАСА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Когда, почему, что и как кипит и испаряется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Практическая работа в малых группах по теме «Изучение зависимости скорости испарения от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 xml:space="preserve">внешних условий и строения вещества», построение графической зависимости скорости испарения от температуры,   площади поверхности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5.12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влажность самая полезная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Практическая работа в малых группах по теме «Измерение влажности воздуха с помощью волосяного гигрометра», обсуждение и объяснение результатов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кристаллы растут, то они живые?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Представление результатов работы по выращиванию кристаллов; обсуждение зависимости скорости роста от внешних условий, зависимости формы кристалла от примесей, составление графических иллюстраций этих зависимостей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Расчетливая бережливость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szCs w:val="20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Тепловые явления в фольклоре разных народов»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ГЛАВА 4. ГАЗОВЫЕ ЗАКОНЫ – 4 ЧАСА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</w:t>
            </w:r>
            <w:proofErr w:type="spellStart"/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изопроцессы</w:t>
            </w:r>
            <w:proofErr w:type="spellEnd"/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называются?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История открытия газовых законов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»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Реконструкция открытия закона Гей-Люссака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1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Эти занятные графики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Работа в малых группах над составлением алгоритма решения графических задач на чтение и перестройку диаграмм состояния газа (графический и аналитический способ решения задач)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водяной паук строит свой дом?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Разбор задач на основе природных данных, составление авторских задач на использование газовых законов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Объединим газовые законы, чтобы получить…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 xml:space="preserve">Работа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над составлением текстовых задач «Моя задача на применение объединенного газового закона» и их последующее решение (отработка алгоритма решения задач аналитическим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способом)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lastRenderedPageBreak/>
              <w:t>30.01</w:t>
            </w:r>
          </w:p>
        </w:tc>
        <w:tc>
          <w:tcPr>
            <w:tcW w:w="1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lastRenderedPageBreak/>
              <w:t>ГЛАВА 5. ТЕПЛОВЫЕ МАШИНЫ – 3 ЧАСА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работают газ и пар?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Границы применения ДВС и экологические проблемы его использования. Реактивные двигатели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»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КПД теплового двигателя всегда низкий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Разбор принципиальной схемы устройства и различий в работе четырехтактного двигателя и дизеля. Работа в малых группах по решению задач на расчет КПД тепловых двигателей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Необходимый предмет на кухне – холодильник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История вещей: создание первой модели холодильника, усовершенствование» Обсуждение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природного явления «вечная мерзлота»: можно ли построить природный холодильник?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ГЛАВА 6. ЭЛЕКТРИЧЕСКИЕ ЯВЛЕНИЯ – 4 ЧАСА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Янтарные явления, открытые Фалесом из </w:t>
            </w:r>
            <w:proofErr w:type="spellStart"/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Милета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Практическая работа в малых группах «Исследование взаимодействия заряженных тел», обсуждение и объяснение результатов. Выполнение действующей модели электроскопа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суперпозиции сил и полей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 xml:space="preserve">Работа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над составлением текстовых задач «Моя задача на применение закона сохранения электрического заряда и закона Кулона» и их последующее решение аналитическим или графическим способом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 линии можно увидеть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Практическая работа в малых группах над созданием модели «Пляшущие человечки», обсуждение и объяснение результатов.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Лейденская банка и ее энергия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 xml:space="preserve">Работа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над составлением текстовых задач «Моя задача на расчет параметров конденсатора» и их последующее решение аналитическим способом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ГЛАВА 7. ЗАКОНЫ ПОСТОЯННОГО ТОКА – 5 ЧАСОВ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 бывают носители заряда?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Просмотр и обсуждение видео с сайта </w:t>
            </w:r>
            <w:hyperlink r:id="rId8" w:history="1"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val="en-US" w:eastAsia="ru-RU"/>
                </w:rPr>
                <w:t>www</w:t>
              </w:r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eastAsia="ru-RU"/>
                </w:rPr>
                <w:t>.</w:t>
              </w:r>
              <w:proofErr w:type="spellStart"/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val="en-US" w:eastAsia="ru-RU"/>
                </w:rPr>
                <w:t>elementy</w:t>
              </w:r>
              <w:proofErr w:type="spellEnd"/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eastAsia="ru-RU"/>
                </w:rPr>
                <w:t>.</w:t>
              </w:r>
              <w:proofErr w:type="spellStart"/>
              <w:r w:rsidRPr="000C3E7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0C3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«Свободные носители заряда»</w:t>
            </w:r>
          </w:p>
        </w:tc>
        <w:tc>
          <w:tcPr>
            <w:tcW w:w="1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27.03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полупроводник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Полупроводники: ленивцы или неутомимые труженики» Обсуждение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 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явления «сверхпроводимость»: можно ли создать вечный ток в проводнике?</w:t>
            </w:r>
          </w:p>
        </w:tc>
        <w:tc>
          <w:tcPr>
            <w:tcW w:w="1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Альтернативные источники тока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Обсуждение докладов и презентаций учащихся на тему:</w:t>
            </w:r>
            <w:r w:rsidRPr="000C3E71">
              <w:rPr>
                <w:rFonts w:ascii="Calibri" w:eastAsia="Times New Roman" w:hAnsi="Calibri" w:cs="Times New Roman"/>
                <w:kern w:val="3"/>
                <w:lang w:eastAsia="ru-RU"/>
              </w:rPr>
              <w:t xml:space="preserve"> «</w:t>
            </w: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Источники электрического тока: история создания гальванического элемента и электрического двигателя» </w:t>
            </w:r>
          </w:p>
        </w:tc>
        <w:tc>
          <w:tcPr>
            <w:tcW w:w="1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отдача нагревателя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Практическая работа в малых группах «Исследование тепловой отдачи нагревателя», обсуждение и объяснение результатов. Способы повышения ТОН нагревательного элемента.</w:t>
            </w:r>
          </w:p>
        </w:tc>
        <w:tc>
          <w:tcPr>
            <w:tcW w:w="1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Сопротивление проводника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Практическая работа в малых группах «Измерение удельного сопротивления проводника», обсуждение и объяснение результатов. 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ГЛАВА 8. ЭЛЕКТРОМАГНИТНЫЕ ЯВЛЕНИЯ – 3 ЧАСА</w:t>
            </w:r>
          </w:p>
        </w:tc>
        <w:tc>
          <w:tcPr>
            <w:tcW w:w="1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применение магнитного действия электрического тока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Практическая работа в малых группах «Сборка электромагнита. Сборка модели электродвигателя», обсуждение и объяснение результатов</w:t>
            </w:r>
          </w:p>
        </w:tc>
        <w:tc>
          <w:tcPr>
            <w:tcW w:w="1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A494E" w:rsidRPr="000C3E71" w:rsidTr="00FA494E">
        <w:trPr>
          <w:gridAfter w:val="1"/>
          <w:wAfter w:w="2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увидеть магнитное поле?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C3E7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Практическая работа в малых группах «Получение спектров магнитного поля», обсуждение и объяснение результатов. </w:t>
            </w:r>
          </w:p>
        </w:tc>
        <w:tc>
          <w:tcPr>
            <w:tcW w:w="1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174218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E" w:rsidRPr="000C3E71" w:rsidRDefault="00FA494E" w:rsidP="000C3E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0C3E71" w:rsidRPr="000C3E71" w:rsidRDefault="000C3E71" w:rsidP="000C3E7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0C3E7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cr/>
      </w:r>
    </w:p>
    <w:p w:rsidR="000C3E71" w:rsidRDefault="000C3E71"/>
    <w:p w:rsidR="000C3E71" w:rsidRDefault="000C3E71"/>
    <w:p w:rsidR="000C3E71" w:rsidRDefault="000C3E71"/>
    <w:sectPr w:rsidR="000C3E71" w:rsidSect="00395C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, 'MS Mincho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A582F38C"/>
    <w:name w:val="WW8Num10"/>
    <w:lvl w:ilvl="0">
      <w:start w:val="65535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1">
    <w:nsid w:val="0000000B"/>
    <w:multiLevelType w:val="multilevel"/>
    <w:tmpl w:val="6A12A06C"/>
    <w:name w:val="WW8Num11"/>
    <w:lvl w:ilvl="0">
      <w:start w:val="65535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2">
    <w:nsid w:val="0000000C"/>
    <w:multiLevelType w:val="multilevel"/>
    <w:tmpl w:val="C90A38A6"/>
    <w:name w:val="WW8Num12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D"/>
    <w:multiLevelType w:val="multilevel"/>
    <w:tmpl w:val="0D46BC72"/>
    <w:name w:val="WW8Num13"/>
    <w:lvl w:ilvl="0">
      <w:start w:val="65535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4">
    <w:nsid w:val="0000000E"/>
    <w:multiLevelType w:val="multilevel"/>
    <w:tmpl w:val="50BCCE48"/>
    <w:name w:val="WW8Num14"/>
    <w:lvl w:ilvl="0">
      <w:start w:val="65535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5">
    <w:nsid w:val="0000000F"/>
    <w:multiLevelType w:val="multilevel"/>
    <w:tmpl w:val="72828382"/>
    <w:name w:val="WW8Num15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10"/>
    <w:multiLevelType w:val="multilevel"/>
    <w:tmpl w:val="A984CD6C"/>
    <w:name w:val="WW8Num16"/>
    <w:lvl w:ilvl="0">
      <w:start w:val="65535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7">
    <w:nsid w:val="0C4F6DBA"/>
    <w:multiLevelType w:val="hybridMultilevel"/>
    <w:tmpl w:val="0DD63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96CF2"/>
    <w:multiLevelType w:val="multilevel"/>
    <w:tmpl w:val="7896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CD7152"/>
    <w:multiLevelType w:val="hybridMultilevel"/>
    <w:tmpl w:val="4798FD12"/>
    <w:lvl w:ilvl="0" w:tplc="856270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91B48"/>
    <w:multiLevelType w:val="multilevel"/>
    <w:tmpl w:val="8DB4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AC3775"/>
    <w:multiLevelType w:val="hybridMultilevel"/>
    <w:tmpl w:val="7DA837D8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1D5205B5"/>
    <w:multiLevelType w:val="hybridMultilevel"/>
    <w:tmpl w:val="3FDEB45C"/>
    <w:lvl w:ilvl="0" w:tplc="3146C4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153CA"/>
    <w:multiLevelType w:val="multilevel"/>
    <w:tmpl w:val="5EB24F0E"/>
    <w:styleLink w:val="WW8Num10"/>
    <w:lvl w:ilvl="0">
      <w:start w:val="1"/>
      <w:numFmt w:val="decimal"/>
      <w:lvlText w:val="%1)"/>
      <w:lvlJc w:val="left"/>
      <w:pPr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8F0C35"/>
    <w:multiLevelType w:val="multilevel"/>
    <w:tmpl w:val="E9FC1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E464B9"/>
    <w:multiLevelType w:val="hybridMultilevel"/>
    <w:tmpl w:val="AE266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EE57A7"/>
    <w:multiLevelType w:val="multilevel"/>
    <w:tmpl w:val="D3BA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8E1357"/>
    <w:multiLevelType w:val="hybridMultilevel"/>
    <w:tmpl w:val="C11C07CE"/>
    <w:lvl w:ilvl="0" w:tplc="4732CD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11"/>
  </w:num>
  <w:num w:numId="10">
    <w:abstractNumId w:val="15"/>
  </w:num>
  <w:num w:numId="11">
    <w:abstractNumId w:val="12"/>
  </w:num>
  <w:num w:numId="12">
    <w:abstractNumId w:val="9"/>
  </w:num>
  <w:num w:numId="13">
    <w:abstractNumId w:val="14"/>
  </w:num>
  <w:num w:numId="14">
    <w:abstractNumId w:val="8"/>
  </w:num>
  <w:num w:numId="15">
    <w:abstractNumId w:val="10"/>
  </w:num>
  <w:num w:numId="16">
    <w:abstractNumId w:val="16"/>
  </w:num>
  <w:num w:numId="17">
    <w:abstractNumId w:val="13"/>
  </w:num>
  <w:num w:numId="18">
    <w:abstractNumId w:val="13"/>
    <w:lvlOverride w:ilvl="0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F2"/>
    <w:rsid w:val="000674AF"/>
    <w:rsid w:val="00081DB9"/>
    <w:rsid w:val="000C3E71"/>
    <w:rsid w:val="00165DAC"/>
    <w:rsid w:val="00174218"/>
    <w:rsid w:val="002105E4"/>
    <w:rsid w:val="003049C9"/>
    <w:rsid w:val="00340F91"/>
    <w:rsid w:val="00395CBF"/>
    <w:rsid w:val="00412F3D"/>
    <w:rsid w:val="00534F29"/>
    <w:rsid w:val="0055694E"/>
    <w:rsid w:val="00557015"/>
    <w:rsid w:val="00566DF2"/>
    <w:rsid w:val="005E3BC7"/>
    <w:rsid w:val="006863FD"/>
    <w:rsid w:val="00746754"/>
    <w:rsid w:val="007729B9"/>
    <w:rsid w:val="007B5FF4"/>
    <w:rsid w:val="008D54E6"/>
    <w:rsid w:val="00923E96"/>
    <w:rsid w:val="00AA098D"/>
    <w:rsid w:val="00BA5D6B"/>
    <w:rsid w:val="00F36467"/>
    <w:rsid w:val="00FA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66D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Новый"/>
    <w:basedOn w:val="a"/>
    <w:uiPriority w:val="99"/>
    <w:rsid w:val="00566DF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"/>
    <w:basedOn w:val="a0"/>
    <w:rsid w:val="00566DF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7"/>
      <w:szCs w:val="27"/>
      <w:u w:val="single"/>
    </w:rPr>
  </w:style>
  <w:style w:type="paragraph" w:styleId="a6">
    <w:name w:val="List Paragraph"/>
    <w:basedOn w:val="a"/>
    <w:uiPriority w:val="34"/>
    <w:qFormat/>
    <w:rsid w:val="00566DF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20">
    <w:name w:val="Абзац списка2"/>
    <w:basedOn w:val="a"/>
    <w:rsid w:val="00566DF2"/>
    <w:pPr>
      <w:suppressAutoHyphens/>
      <w:spacing w:after="0" w:line="100" w:lineRule="atLeast"/>
      <w:ind w:left="720"/>
    </w:pPr>
    <w:rPr>
      <w:rFonts w:ascii="Calibri" w:eastAsia="WenQuanYi Micro Hei" w:hAnsi="Calibri" w:cs="Calibri"/>
      <w:color w:val="000000"/>
      <w:kern w:val="2"/>
      <w:sz w:val="24"/>
      <w:szCs w:val="24"/>
      <w:lang w:eastAsia="ru-RU"/>
    </w:rPr>
  </w:style>
  <w:style w:type="table" w:styleId="a7">
    <w:name w:val="Table Grid"/>
    <w:basedOn w:val="a1"/>
    <w:uiPriority w:val="59"/>
    <w:rsid w:val="0039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729B9"/>
    <w:rPr>
      <w:color w:val="0000FF" w:themeColor="hyperlink"/>
      <w:u w:val="single"/>
    </w:rPr>
  </w:style>
  <w:style w:type="numbering" w:customStyle="1" w:styleId="WW8Num10">
    <w:name w:val="WW8Num10"/>
    <w:basedOn w:val="a2"/>
    <w:rsid w:val="000C3E71"/>
    <w:pPr>
      <w:numPr>
        <w:numId w:val="17"/>
      </w:numPr>
    </w:pPr>
  </w:style>
  <w:style w:type="paragraph" w:styleId="a9">
    <w:name w:val="Balloon Text"/>
    <w:basedOn w:val="a"/>
    <w:link w:val="aa"/>
    <w:uiPriority w:val="99"/>
    <w:semiHidden/>
    <w:unhideWhenUsed/>
    <w:rsid w:val="0008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1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66D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Новый"/>
    <w:basedOn w:val="a"/>
    <w:uiPriority w:val="99"/>
    <w:rsid w:val="00566DF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"/>
    <w:basedOn w:val="a0"/>
    <w:rsid w:val="00566DF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7"/>
      <w:szCs w:val="27"/>
      <w:u w:val="single"/>
    </w:rPr>
  </w:style>
  <w:style w:type="paragraph" w:styleId="a6">
    <w:name w:val="List Paragraph"/>
    <w:basedOn w:val="a"/>
    <w:uiPriority w:val="34"/>
    <w:qFormat/>
    <w:rsid w:val="00566DF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20">
    <w:name w:val="Абзац списка2"/>
    <w:basedOn w:val="a"/>
    <w:rsid w:val="00566DF2"/>
    <w:pPr>
      <w:suppressAutoHyphens/>
      <w:spacing w:after="0" w:line="100" w:lineRule="atLeast"/>
      <w:ind w:left="720"/>
    </w:pPr>
    <w:rPr>
      <w:rFonts w:ascii="Calibri" w:eastAsia="WenQuanYi Micro Hei" w:hAnsi="Calibri" w:cs="Calibri"/>
      <w:color w:val="000000"/>
      <w:kern w:val="2"/>
      <w:sz w:val="24"/>
      <w:szCs w:val="24"/>
      <w:lang w:eastAsia="ru-RU"/>
    </w:rPr>
  </w:style>
  <w:style w:type="table" w:styleId="a7">
    <w:name w:val="Table Grid"/>
    <w:basedOn w:val="a1"/>
    <w:uiPriority w:val="59"/>
    <w:rsid w:val="0039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729B9"/>
    <w:rPr>
      <w:color w:val="0000FF" w:themeColor="hyperlink"/>
      <w:u w:val="single"/>
    </w:rPr>
  </w:style>
  <w:style w:type="numbering" w:customStyle="1" w:styleId="WW8Num10">
    <w:name w:val="WW8Num10"/>
    <w:basedOn w:val="a2"/>
    <w:rsid w:val="000C3E71"/>
    <w:pPr>
      <w:numPr>
        <w:numId w:val="17"/>
      </w:numPr>
    </w:pPr>
  </w:style>
  <w:style w:type="paragraph" w:styleId="a9">
    <w:name w:val="Balloon Text"/>
    <w:basedOn w:val="a"/>
    <w:link w:val="aa"/>
    <w:uiPriority w:val="99"/>
    <w:semiHidden/>
    <w:unhideWhenUsed/>
    <w:rsid w:val="0008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1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menty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lemen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14</Pages>
  <Words>3226</Words>
  <Characters>18390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robotehnika</cp:lastModifiedBy>
  <cp:revision>15</cp:revision>
  <cp:lastPrinted>2022-09-27T16:16:00Z</cp:lastPrinted>
  <dcterms:created xsi:type="dcterms:W3CDTF">2018-09-27T17:01:00Z</dcterms:created>
  <dcterms:modified xsi:type="dcterms:W3CDTF">2022-12-29T07:51:00Z</dcterms:modified>
</cp:coreProperties>
</file>